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704E1" w14:textId="5076CBF4" w:rsidR="001F69FA" w:rsidRPr="001F69FA" w:rsidRDefault="001F69FA" w:rsidP="007307C5">
      <w:pPr>
        <w:pStyle w:val="Heading1"/>
      </w:pPr>
      <w:r w:rsidRPr="001F69FA">
        <w:rPr>
          <w:b/>
        </w:rPr>
        <w:t>T</w:t>
      </w:r>
      <w:r w:rsidR="00E16A40">
        <w:rPr>
          <w:b/>
        </w:rPr>
        <w:t>O</w:t>
      </w:r>
      <w:r w:rsidRPr="001F69FA">
        <w:rPr>
          <w:b/>
        </w:rPr>
        <w:t>:</w:t>
      </w:r>
      <w:r w:rsidRPr="001F69FA">
        <w:tab/>
      </w:r>
      <w:r w:rsidR="004651FC">
        <w:tab/>
        <w:t>Daniel Moore</w:t>
      </w:r>
      <w:r w:rsidRPr="001F69FA">
        <w:t>, Attorney</w:t>
      </w:r>
    </w:p>
    <w:p w14:paraId="3502D82C" w14:textId="77777777" w:rsidR="001F69FA" w:rsidRPr="001F69FA" w:rsidRDefault="001F69FA" w:rsidP="001F69FA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492BDECF" w14:textId="77777777" w:rsidR="001F69FA" w:rsidRPr="001F69FA" w:rsidRDefault="001F69FA" w:rsidP="001F69FA">
      <w:pPr>
        <w:rPr>
          <w:sz w:val="24"/>
          <w:szCs w:val="24"/>
        </w:rPr>
      </w:pPr>
    </w:p>
    <w:p w14:paraId="330F8856" w14:textId="4AFE0766" w:rsidR="001F69FA" w:rsidRPr="001F69FA" w:rsidRDefault="001F69FA" w:rsidP="001F69FA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 w:rsidR="00E16A40"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4B4E08">
        <w:rPr>
          <w:sz w:val="24"/>
          <w:szCs w:val="24"/>
        </w:rPr>
        <w:t>Debi Loockerman</w:t>
      </w:r>
    </w:p>
    <w:p w14:paraId="75EE1C9D" w14:textId="77777777" w:rsidR="001F69FA" w:rsidRPr="001F69FA" w:rsidRDefault="001F69FA" w:rsidP="001F69FA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86ED5F8" w14:textId="77777777" w:rsidR="001F69FA" w:rsidRPr="001F69FA" w:rsidRDefault="001F69FA" w:rsidP="001F69FA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F136109" w14:textId="3A99B7F4" w:rsidR="001F69FA" w:rsidRPr="001F69FA" w:rsidRDefault="001F69FA" w:rsidP="001F69FA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 w:rsidR="00E16A40"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988FF1E49674D89A66AB2617D958B22"/>
          </w:placeholder>
          <w:text/>
        </w:sdtPr>
        <w:sdtEndPr/>
        <w:sdtContent>
          <w:r w:rsidR="00D80DE4">
            <w:rPr>
              <w:sz w:val="24"/>
              <w:szCs w:val="24"/>
            </w:rPr>
            <w:t>August 17</w:t>
          </w:r>
          <w:r w:rsidR="00D80DE4" w:rsidRPr="001F69FA">
            <w:rPr>
              <w:sz w:val="24"/>
              <w:szCs w:val="24"/>
            </w:rPr>
            <w:t>, 2020</w:t>
          </w:r>
        </w:sdtContent>
      </w:sdt>
    </w:p>
    <w:p w14:paraId="584C9737" w14:textId="77777777" w:rsidR="001F69FA" w:rsidRPr="001F69FA" w:rsidRDefault="001F69FA" w:rsidP="009A7065">
      <w:pPr>
        <w:ind w:left="1440" w:right="-450" w:hanging="1440"/>
        <w:rPr>
          <w:b/>
          <w:sz w:val="24"/>
          <w:szCs w:val="24"/>
        </w:rPr>
      </w:pPr>
    </w:p>
    <w:p w14:paraId="5AD35E52" w14:textId="5E04176A" w:rsidR="001F69FA" w:rsidRPr="001F69FA" w:rsidRDefault="001F69FA" w:rsidP="001F69FA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66EF594FE13E463F8C71B188AD0C6159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</w:t>
          </w:r>
          <w:r w:rsidR="004651FC">
            <w:rPr>
              <w:b/>
              <w:sz w:val="24"/>
              <w:szCs w:val="24"/>
            </w:rPr>
            <w:t>1017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4651FC">
        <w:rPr>
          <w:i/>
          <w:sz w:val="24"/>
          <w:szCs w:val="24"/>
        </w:rPr>
        <w:t xml:space="preserve">Southern Horizons Development, Inc. </w:t>
      </w:r>
      <w:r w:rsidRPr="001F69FA">
        <w:rPr>
          <w:i/>
          <w:sz w:val="24"/>
          <w:szCs w:val="24"/>
        </w:rPr>
        <w:t>for a Class D Rate Adjustment</w:t>
      </w:r>
    </w:p>
    <w:p w14:paraId="5D9169EC" w14:textId="74BF1022" w:rsidR="00281EE0" w:rsidRDefault="003E5B27" w:rsidP="001F69FA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 w:rsidR="00F5488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E554B8" wp14:editId="3BEFE9CA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92C5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 w:rsidR="00C90D29">
        <w:rPr>
          <w:sz w:val="24"/>
        </w:rPr>
        <w:tab/>
      </w:r>
    </w:p>
    <w:p w14:paraId="2E996531" w14:textId="77777777" w:rsidR="00281EE0" w:rsidRPr="00281EE0" w:rsidRDefault="00281EE0" w:rsidP="00281EE0">
      <w:pPr>
        <w:rPr>
          <w:sz w:val="24"/>
        </w:rPr>
      </w:pPr>
    </w:p>
    <w:p w14:paraId="7909B1B0" w14:textId="2962589E" w:rsidR="00270B3D" w:rsidRDefault="00270B3D" w:rsidP="005C5ADB">
      <w:pPr>
        <w:jc w:val="both"/>
        <w:rPr>
          <w:sz w:val="24"/>
          <w:szCs w:val="24"/>
        </w:rPr>
      </w:pPr>
      <w:bookmarkStart w:id="0" w:name="_Hlk31977694"/>
      <w:r>
        <w:rPr>
          <w:sz w:val="24"/>
          <w:szCs w:val="24"/>
        </w:rPr>
        <w:t>This memo</w:t>
      </w:r>
      <w:r w:rsidR="0066040F">
        <w:rPr>
          <w:sz w:val="24"/>
          <w:szCs w:val="24"/>
        </w:rPr>
        <w:t>randum</w:t>
      </w:r>
      <w:r>
        <w:rPr>
          <w:sz w:val="24"/>
          <w:szCs w:val="24"/>
        </w:rPr>
        <w:t xml:space="preserve"> respon</w:t>
      </w:r>
      <w:r w:rsidR="0066040F">
        <w:rPr>
          <w:sz w:val="24"/>
          <w:szCs w:val="24"/>
        </w:rPr>
        <w:t>d</w:t>
      </w:r>
      <w:r>
        <w:rPr>
          <w:sz w:val="24"/>
          <w:szCs w:val="24"/>
        </w:rPr>
        <w:t xml:space="preserve">s to Order No. 2 requiring Staff </w:t>
      </w:r>
      <w:r w:rsidR="0066040F">
        <w:rPr>
          <w:sz w:val="24"/>
          <w:szCs w:val="24"/>
        </w:rPr>
        <w:t xml:space="preserve">to </w:t>
      </w:r>
      <w:r>
        <w:rPr>
          <w:sz w:val="24"/>
          <w:szCs w:val="24"/>
        </w:rPr>
        <w:t>clarif</w:t>
      </w:r>
      <w:r w:rsidR="0066040F">
        <w:rPr>
          <w:sz w:val="24"/>
          <w:szCs w:val="24"/>
        </w:rPr>
        <w:t>y</w:t>
      </w:r>
      <w:r>
        <w:rPr>
          <w:sz w:val="24"/>
          <w:szCs w:val="24"/>
        </w:rPr>
        <w:t xml:space="preserve"> </w:t>
      </w:r>
      <w:r w:rsidR="0066040F">
        <w:rPr>
          <w:sz w:val="24"/>
          <w:szCs w:val="24"/>
        </w:rPr>
        <w:t xml:space="preserve">its </w:t>
      </w:r>
      <w:r>
        <w:rPr>
          <w:sz w:val="24"/>
          <w:szCs w:val="24"/>
        </w:rPr>
        <w:t xml:space="preserve">amended notice </w:t>
      </w:r>
      <w:r w:rsidR="0066040F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66040F">
        <w:rPr>
          <w:sz w:val="24"/>
          <w:szCs w:val="24"/>
        </w:rPr>
        <w:t xml:space="preserve">its </w:t>
      </w:r>
      <w:r>
        <w:rPr>
          <w:sz w:val="24"/>
          <w:szCs w:val="24"/>
        </w:rPr>
        <w:t>recommendation memo</w:t>
      </w:r>
      <w:r w:rsidR="0066040F">
        <w:rPr>
          <w:sz w:val="24"/>
          <w:szCs w:val="24"/>
        </w:rPr>
        <w:t>randum</w:t>
      </w:r>
      <w:r w:rsidR="00EE7A6B">
        <w:rPr>
          <w:sz w:val="24"/>
          <w:szCs w:val="24"/>
        </w:rPr>
        <w:t xml:space="preserve"> filed on August 7, 2020</w:t>
      </w:r>
      <w:r>
        <w:rPr>
          <w:sz w:val="24"/>
          <w:szCs w:val="24"/>
        </w:rPr>
        <w:t>.</w:t>
      </w:r>
      <w:r w:rsidR="005C5ADB" w:rsidRPr="005C5ADB">
        <w:rPr>
          <w:sz w:val="24"/>
          <w:szCs w:val="24"/>
        </w:rPr>
        <w:t xml:space="preserve"> </w:t>
      </w:r>
    </w:p>
    <w:p w14:paraId="0F4AF6DE" w14:textId="77777777" w:rsidR="00270B3D" w:rsidRDefault="00270B3D" w:rsidP="004B4E08">
      <w:pPr>
        <w:tabs>
          <w:tab w:val="left" w:pos="0"/>
        </w:tabs>
        <w:jc w:val="both"/>
        <w:rPr>
          <w:sz w:val="24"/>
          <w:szCs w:val="24"/>
        </w:rPr>
      </w:pPr>
    </w:p>
    <w:p w14:paraId="00380B0B" w14:textId="15C1E940" w:rsidR="005679FA" w:rsidRDefault="001F69FA" w:rsidP="005C5ADB">
      <w:pPr>
        <w:tabs>
          <w:tab w:val="left" w:pos="0"/>
        </w:tabs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sdt>
        <w:sdtPr>
          <w:rPr>
            <w:sz w:val="24"/>
            <w:szCs w:val="24"/>
          </w:rPr>
          <w:id w:val="-584304296"/>
          <w:placeholder>
            <w:docPart w:val="E5F0010E6F30440A93AC11C5EB74A373"/>
          </w:placeholder>
          <w:text/>
        </w:sdtPr>
        <w:sdtEndPr/>
        <w:sdtContent>
          <w:r w:rsidRPr="001F69FA">
            <w:rPr>
              <w:sz w:val="24"/>
              <w:szCs w:val="24"/>
            </w:rPr>
            <w:t xml:space="preserve"> J</w:t>
          </w:r>
          <w:r w:rsidR="004651FC">
            <w:rPr>
              <w:sz w:val="24"/>
              <w:szCs w:val="24"/>
            </w:rPr>
            <w:t>uly 8,</w:t>
          </w:r>
          <w:r w:rsidRPr="001F69FA">
            <w:rPr>
              <w:sz w:val="24"/>
              <w:szCs w:val="24"/>
            </w:rPr>
            <w:t xml:space="preserve"> 2020</w:t>
          </w:r>
        </w:sdtContent>
      </w:sdt>
      <w:r w:rsidRPr="001F69FA">
        <w:rPr>
          <w:sz w:val="24"/>
          <w:szCs w:val="24"/>
        </w:rPr>
        <w:t xml:space="preserve">, </w:t>
      </w:r>
      <w:r w:rsidR="004651FC">
        <w:rPr>
          <w:sz w:val="24"/>
          <w:szCs w:val="24"/>
        </w:rPr>
        <w:t xml:space="preserve">Southern Horizons Development, Inc. </w:t>
      </w:r>
      <w:r w:rsidRPr="001F69FA">
        <w:rPr>
          <w:sz w:val="24"/>
          <w:szCs w:val="24"/>
        </w:rPr>
        <w:t xml:space="preserve">(Applicant) filed an application for a Class D rate adjustment. </w:t>
      </w:r>
      <w:r w:rsidR="005679FA" w:rsidRPr="00BA28CE">
        <w:rPr>
          <w:sz w:val="24"/>
          <w:szCs w:val="24"/>
        </w:rPr>
        <w:t>Staff prepared an updated notice to reflect the correct billing comparison amounts</w:t>
      </w:r>
      <w:r w:rsidR="008776A7">
        <w:rPr>
          <w:sz w:val="24"/>
          <w:szCs w:val="24"/>
        </w:rPr>
        <w:t xml:space="preserve"> and</w:t>
      </w:r>
      <w:r w:rsidR="007219D5">
        <w:rPr>
          <w:sz w:val="24"/>
          <w:szCs w:val="24"/>
        </w:rPr>
        <w:t xml:space="preserve"> an effective date </w:t>
      </w:r>
      <w:r w:rsidR="005C5ADB">
        <w:rPr>
          <w:sz w:val="24"/>
          <w:szCs w:val="24"/>
        </w:rPr>
        <w:t xml:space="preserve">of October 24, 2020. Staff’s memo included a requirement that customers be noticed by August 24, 2020, which is 60 days prior to the </w:t>
      </w:r>
      <w:r w:rsidR="00D80DE4">
        <w:rPr>
          <w:sz w:val="24"/>
          <w:szCs w:val="24"/>
        </w:rPr>
        <w:t xml:space="preserve">October 24, 2020 </w:t>
      </w:r>
      <w:r w:rsidR="005C5ADB">
        <w:rPr>
          <w:sz w:val="24"/>
          <w:szCs w:val="24"/>
        </w:rPr>
        <w:t xml:space="preserve">effective date </w:t>
      </w:r>
      <w:r w:rsidR="00D80DE4">
        <w:rPr>
          <w:sz w:val="24"/>
          <w:szCs w:val="24"/>
        </w:rPr>
        <w:t>included i</w:t>
      </w:r>
      <w:r w:rsidR="005C5ADB">
        <w:rPr>
          <w:sz w:val="24"/>
          <w:szCs w:val="24"/>
        </w:rPr>
        <w:t xml:space="preserve">n the notice. </w:t>
      </w:r>
      <w:r w:rsidR="004C45BB">
        <w:rPr>
          <w:sz w:val="24"/>
          <w:szCs w:val="24"/>
        </w:rPr>
        <w:t xml:space="preserve">Texas Water Code </w:t>
      </w:r>
      <w:bookmarkStart w:id="1" w:name="_GoBack"/>
      <w:bookmarkEnd w:id="1"/>
      <w:r w:rsidR="005C5ADB">
        <w:rPr>
          <w:sz w:val="24"/>
          <w:szCs w:val="24"/>
        </w:rPr>
        <w:t xml:space="preserve">§ 13.1872(c)(1) requires that the notice to customers </w:t>
      </w:r>
      <w:proofErr w:type="gramStart"/>
      <w:r w:rsidR="005C5ADB">
        <w:rPr>
          <w:sz w:val="24"/>
          <w:szCs w:val="24"/>
        </w:rPr>
        <w:t xml:space="preserve">be </w:t>
      </w:r>
      <w:r w:rsidR="00D80DE4">
        <w:rPr>
          <w:sz w:val="24"/>
          <w:szCs w:val="24"/>
        </w:rPr>
        <w:t>provided</w:t>
      </w:r>
      <w:proofErr w:type="gramEnd"/>
      <w:r w:rsidR="00D80DE4">
        <w:rPr>
          <w:sz w:val="24"/>
          <w:szCs w:val="24"/>
        </w:rPr>
        <w:t xml:space="preserve"> </w:t>
      </w:r>
      <w:r w:rsidR="005C5ADB">
        <w:rPr>
          <w:sz w:val="24"/>
          <w:szCs w:val="24"/>
        </w:rPr>
        <w:t xml:space="preserve">at least 30 days prior to the effective date. Staff has conferred with the Applicant on the effective date of October </w:t>
      </w:r>
      <w:r w:rsidR="008776A7">
        <w:rPr>
          <w:sz w:val="24"/>
          <w:szCs w:val="24"/>
        </w:rPr>
        <w:t>24</w:t>
      </w:r>
      <w:r w:rsidR="005C5ADB">
        <w:rPr>
          <w:sz w:val="24"/>
          <w:szCs w:val="24"/>
        </w:rPr>
        <w:t xml:space="preserve">, 2020 and the date of September </w:t>
      </w:r>
      <w:r w:rsidR="008776A7">
        <w:rPr>
          <w:sz w:val="24"/>
          <w:szCs w:val="24"/>
        </w:rPr>
        <w:t>2</w:t>
      </w:r>
      <w:r w:rsidR="002C2771">
        <w:rPr>
          <w:sz w:val="24"/>
          <w:szCs w:val="24"/>
        </w:rPr>
        <w:t>4</w:t>
      </w:r>
      <w:r w:rsidR="008776A7">
        <w:rPr>
          <w:sz w:val="24"/>
          <w:szCs w:val="24"/>
        </w:rPr>
        <w:t xml:space="preserve">, 2020 for </w:t>
      </w:r>
      <w:r w:rsidR="005C5ADB">
        <w:rPr>
          <w:sz w:val="24"/>
          <w:szCs w:val="24"/>
        </w:rPr>
        <w:t xml:space="preserve">the notice </w:t>
      </w:r>
      <w:r w:rsidR="008776A7">
        <w:rPr>
          <w:sz w:val="24"/>
          <w:szCs w:val="24"/>
        </w:rPr>
        <w:t>deadline</w:t>
      </w:r>
      <w:r w:rsidR="005C5ADB">
        <w:rPr>
          <w:sz w:val="24"/>
          <w:szCs w:val="24"/>
        </w:rPr>
        <w:t>.</w:t>
      </w:r>
      <w:r w:rsidR="008776A7">
        <w:rPr>
          <w:sz w:val="24"/>
          <w:szCs w:val="24"/>
        </w:rPr>
        <w:t xml:space="preserve"> The Applicant agrees to provide notice to its customers </w:t>
      </w:r>
      <w:r w:rsidR="002C2771">
        <w:rPr>
          <w:sz w:val="24"/>
          <w:szCs w:val="24"/>
        </w:rPr>
        <w:t>by</w:t>
      </w:r>
      <w:r w:rsidR="008776A7">
        <w:rPr>
          <w:sz w:val="24"/>
          <w:szCs w:val="24"/>
        </w:rPr>
        <w:t xml:space="preserve"> September 2</w:t>
      </w:r>
      <w:r w:rsidR="002C2771">
        <w:rPr>
          <w:sz w:val="24"/>
          <w:szCs w:val="24"/>
        </w:rPr>
        <w:t>4</w:t>
      </w:r>
      <w:r w:rsidR="008776A7">
        <w:rPr>
          <w:sz w:val="24"/>
          <w:szCs w:val="24"/>
        </w:rPr>
        <w:t>, 2020</w:t>
      </w:r>
      <w:r w:rsidR="002C2771">
        <w:rPr>
          <w:sz w:val="24"/>
          <w:szCs w:val="24"/>
        </w:rPr>
        <w:t xml:space="preserve">. In addition, the Applicant provided verbal agreement </w:t>
      </w:r>
      <w:r w:rsidR="008776A7">
        <w:rPr>
          <w:sz w:val="24"/>
          <w:szCs w:val="24"/>
        </w:rPr>
        <w:t>to the effective date of October 24, 2020.</w:t>
      </w:r>
    </w:p>
    <w:p w14:paraId="679D4309" w14:textId="23443180" w:rsidR="004B4E08" w:rsidRDefault="004B4E08" w:rsidP="007219D5">
      <w:pPr>
        <w:jc w:val="both"/>
        <w:rPr>
          <w:sz w:val="24"/>
          <w:szCs w:val="24"/>
        </w:rPr>
      </w:pPr>
    </w:p>
    <w:p w14:paraId="76CDB2EB" w14:textId="7265F2D6" w:rsidR="004B4E08" w:rsidRPr="00BA28CE" w:rsidRDefault="004B4E08" w:rsidP="007219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Staff </w:t>
      </w:r>
      <w:r w:rsidR="00EE7A6B">
        <w:rPr>
          <w:sz w:val="24"/>
          <w:szCs w:val="24"/>
        </w:rPr>
        <w:t xml:space="preserve">revises its memo filed on August 7, 2020 to </w:t>
      </w:r>
      <w:r>
        <w:rPr>
          <w:sz w:val="24"/>
          <w:szCs w:val="24"/>
        </w:rPr>
        <w:t xml:space="preserve">recommend following: </w:t>
      </w:r>
    </w:p>
    <w:p w14:paraId="516AF9D2" w14:textId="77777777" w:rsidR="005B13A3" w:rsidRPr="001F69FA" w:rsidRDefault="005B13A3" w:rsidP="001F69FA">
      <w:pPr>
        <w:autoSpaceDE w:val="0"/>
        <w:autoSpaceDN w:val="0"/>
        <w:adjustRightInd w:val="0"/>
        <w:rPr>
          <w:sz w:val="24"/>
          <w:szCs w:val="24"/>
        </w:rPr>
      </w:pPr>
    </w:p>
    <w:p w14:paraId="3117897A" w14:textId="4C21F593" w:rsidR="002C2771" w:rsidRDefault="001F69FA" w:rsidP="001F69FA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 xml:space="preserve">Approve the Class D Rate Adjustment </w:t>
      </w:r>
      <w:r w:rsidR="002C2771">
        <w:rPr>
          <w:rFonts w:ascii="Times New Roman" w:hAnsi="Times New Roman"/>
          <w:sz w:val="24"/>
          <w:szCs w:val="24"/>
        </w:rPr>
        <w:t>prior to September 24, 2020</w:t>
      </w:r>
      <w:r w:rsidR="004C45BB">
        <w:rPr>
          <w:rFonts w:ascii="Times New Roman" w:hAnsi="Times New Roman"/>
          <w:sz w:val="24"/>
          <w:szCs w:val="24"/>
        </w:rPr>
        <w:t>;</w:t>
      </w:r>
      <w:r w:rsidR="002C2771">
        <w:rPr>
          <w:rFonts w:ascii="Times New Roman" w:hAnsi="Times New Roman"/>
          <w:sz w:val="24"/>
          <w:szCs w:val="24"/>
        </w:rPr>
        <w:t xml:space="preserve"> </w:t>
      </w:r>
    </w:p>
    <w:p w14:paraId="0507682D" w14:textId="77777777" w:rsidR="002C2771" w:rsidRDefault="002C2771" w:rsidP="002C2771">
      <w:pPr>
        <w:pStyle w:val="ListParagraph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225E428" w14:textId="3040C343" w:rsidR="001F69FA" w:rsidRPr="001F69FA" w:rsidRDefault="002C2771" w:rsidP="001F69FA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1F69FA" w:rsidRPr="001F69FA">
        <w:rPr>
          <w:rFonts w:ascii="Times New Roman" w:hAnsi="Times New Roman"/>
          <w:sz w:val="24"/>
          <w:szCs w:val="24"/>
        </w:rPr>
        <w:t>uthorize the Applicant to collect water base rates and block gallonage rates as proposed in the application;</w:t>
      </w:r>
    </w:p>
    <w:p w14:paraId="02AE717B" w14:textId="77777777" w:rsidR="001F69FA" w:rsidRPr="001F69FA" w:rsidRDefault="001F69FA" w:rsidP="001F69FA">
      <w:pPr>
        <w:jc w:val="both"/>
        <w:rPr>
          <w:sz w:val="24"/>
          <w:szCs w:val="24"/>
        </w:rPr>
      </w:pPr>
    </w:p>
    <w:p w14:paraId="79442FD5" w14:textId="26F022BF" w:rsidR="001F69FA" w:rsidRPr="001F69FA" w:rsidRDefault="001F69FA" w:rsidP="001F69FA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 xml:space="preserve">Order the Applicant to </w:t>
      </w:r>
      <w:r w:rsidR="0066567E">
        <w:rPr>
          <w:rFonts w:ascii="Times New Roman" w:hAnsi="Times New Roman"/>
          <w:sz w:val="24"/>
          <w:szCs w:val="24"/>
        </w:rPr>
        <w:t xml:space="preserve">provide the </w:t>
      </w:r>
      <w:r w:rsidRPr="001F69FA">
        <w:rPr>
          <w:rFonts w:ascii="Times New Roman" w:hAnsi="Times New Roman"/>
          <w:sz w:val="24"/>
          <w:szCs w:val="24"/>
        </w:rPr>
        <w:t>notice</w:t>
      </w:r>
      <w:r w:rsidR="005C5ADB">
        <w:rPr>
          <w:rFonts w:ascii="Times New Roman" w:hAnsi="Times New Roman"/>
          <w:sz w:val="24"/>
          <w:szCs w:val="24"/>
        </w:rPr>
        <w:t xml:space="preserve"> </w:t>
      </w:r>
      <w:r w:rsidR="0066567E">
        <w:rPr>
          <w:rFonts w:ascii="Times New Roman" w:hAnsi="Times New Roman"/>
          <w:sz w:val="24"/>
          <w:szCs w:val="24"/>
        </w:rPr>
        <w:t>(attac</w:t>
      </w:r>
      <w:r w:rsidR="00885650">
        <w:rPr>
          <w:rFonts w:ascii="Times New Roman" w:hAnsi="Times New Roman"/>
          <w:sz w:val="24"/>
          <w:szCs w:val="24"/>
        </w:rPr>
        <w:t>h</w:t>
      </w:r>
      <w:r w:rsidR="0066567E">
        <w:rPr>
          <w:rFonts w:ascii="Times New Roman" w:hAnsi="Times New Roman"/>
          <w:sz w:val="24"/>
          <w:szCs w:val="24"/>
        </w:rPr>
        <w:t>ed)</w:t>
      </w:r>
      <w:r w:rsidRPr="001F69FA">
        <w:rPr>
          <w:rFonts w:ascii="Times New Roman" w:hAnsi="Times New Roman"/>
          <w:sz w:val="24"/>
          <w:szCs w:val="24"/>
        </w:rPr>
        <w:t xml:space="preserve"> </w:t>
      </w:r>
      <w:r w:rsidR="00CB1E7E">
        <w:rPr>
          <w:rFonts w:ascii="Times New Roman" w:hAnsi="Times New Roman"/>
          <w:sz w:val="24"/>
          <w:szCs w:val="24"/>
        </w:rPr>
        <w:t xml:space="preserve">to </w:t>
      </w:r>
      <w:r w:rsidRPr="001F69FA">
        <w:rPr>
          <w:rFonts w:ascii="Times New Roman" w:hAnsi="Times New Roman"/>
          <w:sz w:val="24"/>
          <w:szCs w:val="24"/>
        </w:rPr>
        <w:t>customers in accordance with TWC § 13.1872</w:t>
      </w:r>
      <w:r w:rsidRPr="00CB1E7E">
        <w:rPr>
          <w:rFonts w:ascii="Times New Roman" w:hAnsi="Times New Roman"/>
          <w:sz w:val="24"/>
          <w:szCs w:val="24"/>
        </w:rPr>
        <w:t>(c)(1)</w:t>
      </w:r>
      <w:r w:rsidRPr="001F69FA">
        <w:rPr>
          <w:rFonts w:ascii="Times New Roman" w:hAnsi="Times New Roman"/>
          <w:sz w:val="24"/>
          <w:szCs w:val="24"/>
        </w:rPr>
        <w:t xml:space="preserve"> </w:t>
      </w:r>
      <w:r w:rsidR="008776A7">
        <w:rPr>
          <w:rFonts w:ascii="Times New Roman" w:hAnsi="Times New Roman"/>
          <w:sz w:val="24"/>
          <w:szCs w:val="24"/>
        </w:rPr>
        <w:t>by</w:t>
      </w:r>
      <w:r w:rsidRPr="001F69FA">
        <w:rPr>
          <w:rFonts w:ascii="Times New Roman" w:hAnsi="Times New Roman"/>
          <w:sz w:val="24"/>
          <w:szCs w:val="24"/>
        </w:rPr>
        <w:t xml:space="preserve"> </w:t>
      </w:r>
      <w:r w:rsidR="005C5ADB">
        <w:rPr>
          <w:rFonts w:ascii="Times New Roman" w:hAnsi="Times New Roman"/>
          <w:sz w:val="24"/>
          <w:szCs w:val="24"/>
        </w:rPr>
        <w:t xml:space="preserve">September 24, which is 30 days prior to </w:t>
      </w:r>
      <w:r w:rsidRPr="001F69FA">
        <w:rPr>
          <w:rFonts w:ascii="Times New Roman" w:hAnsi="Times New Roman"/>
          <w:sz w:val="24"/>
          <w:szCs w:val="24"/>
        </w:rPr>
        <w:t xml:space="preserve">the effective date of </w:t>
      </w:r>
      <w:r w:rsidR="005C5ADB">
        <w:rPr>
          <w:rFonts w:ascii="Times New Roman" w:hAnsi="Times New Roman"/>
          <w:sz w:val="24"/>
          <w:szCs w:val="24"/>
        </w:rPr>
        <w:t>October 24, 2020</w:t>
      </w:r>
      <w:r w:rsidRPr="001F69FA">
        <w:rPr>
          <w:rFonts w:ascii="Times New Roman" w:hAnsi="Times New Roman"/>
          <w:sz w:val="24"/>
          <w:szCs w:val="24"/>
        </w:rPr>
        <w:t>;</w:t>
      </w:r>
    </w:p>
    <w:p w14:paraId="47EBFF67" w14:textId="77777777" w:rsidR="001F69FA" w:rsidRPr="001F69FA" w:rsidRDefault="001F69FA" w:rsidP="001F69FA">
      <w:pPr>
        <w:pStyle w:val="ListParagraph"/>
        <w:rPr>
          <w:rFonts w:ascii="Times New Roman" w:hAnsi="Times New Roman"/>
          <w:sz w:val="24"/>
          <w:szCs w:val="24"/>
        </w:rPr>
      </w:pPr>
    </w:p>
    <w:p w14:paraId="43B1DC86" w14:textId="4DD6EFBA" w:rsidR="001F69FA" w:rsidRPr="001F69FA" w:rsidRDefault="001F69FA" w:rsidP="001F69FA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 xml:space="preserve">Approve the effective date </w:t>
      </w:r>
      <w:r w:rsidR="005C5ADB">
        <w:rPr>
          <w:rFonts w:ascii="Times New Roman" w:hAnsi="Times New Roman"/>
          <w:sz w:val="24"/>
          <w:szCs w:val="24"/>
        </w:rPr>
        <w:t>of October 24, 2020</w:t>
      </w:r>
      <w:r w:rsidR="004C45BB">
        <w:rPr>
          <w:rFonts w:ascii="Times New Roman" w:hAnsi="Times New Roman"/>
          <w:sz w:val="24"/>
          <w:szCs w:val="24"/>
        </w:rPr>
        <w:t>; and</w:t>
      </w:r>
    </w:p>
    <w:p w14:paraId="1965CCCF" w14:textId="77777777" w:rsidR="001F69FA" w:rsidRPr="001F69FA" w:rsidRDefault="001F69FA" w:rsidP="001F69FA">
      <w:pPr>
        <w:pStyle w:val="ListParagraph"/>
        <w:rPr>
          <w:rFonts w:ascii="Times New Roman" w:hAnsi="Times New Roman"/>
          <w:sz w:val="24"/>
          <w:szCs w:val="24"/>
        </w:rPr>
      </w:pPr>
    </w:p>
    <w:p w14:paraId="574CC871" w14:textId="526963FB" w:rsidR="00BD1D22" w:rsidRPr="002C2771" w:rsidRDefault="001F69FA" w:rsidP="00B816B1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sz w:val="24"/>
          <w:szCs w:val="24"/>
        </w:rPr>
      </w:pPr>
      <w:r w:rsidRPr="002C2771">
        <w:rPr>
          <w:rFonts w:ascii="Times New Roman" w:hAnsi="Times New Roman"/>
          <w:sz w:val="24"/>
          <w:szCs w:val="24"/>
        </w:rPr>
        <w:t>Approve the attached tariff pages and provide a copy to the Applicant.</w:t>
      </w:r>
      <w:bookmarkEnd w:id="0"/>
    </w:p>
    <w:sectPr w:rsidR="00BD1D22" w:rsidRPr="002C2771" w:rsidSect="0066567E">
      <w:headerReference w:type="default" r:id="rId8"/>
      <w:pgSz w:w="12240" w:h="15840"/>
      <w:pgMar w:top="720" w:right="180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D81D4" w14:textId="77777777" w:rsidR="004117D9" w:rsidRDefault="004117D9">
      <w:r>
        <w:separator/>
      </w:r>
    </w:p>
  </w:endnote>
  <w:endnote w:type="continuationSeparator" w:id="0">
    <w:p w14:paraId="2E753C64" w14:textId="77777777" w:rsidR="004117D9" w:rsidRDefault="0041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D2DEB" w14:textId="77777777" w:rsidR="004117D9" w:rsidRDefault="004117D9">
      <w:r>
        <w:separator/>
      </w:r>
    </w:p>
  </w:footnote>
  <w:footnote w:type="continuationSeparator" w:id="0">
    <w:p w14:paraId="78E7BAF3" w14:textId="77777777" w:rsidR="004117D9" w:rsidRDefault="00411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8A904" w14:textId="77777777" w:rsidR="00B71BC7" w:rsidRDefault="00B71BC7" w:rsidP="00B71BC7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3E48CD34" w14:textId="77777777" w:rsidR="00B71BC7" w:rsidRDefault="00B71BC7" w:rsidP="00B71BC7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9F51A10" w14:textId="204F0D19" w:rsidR="00B71BC7" w:rsidRDefault="0066567E" w:rsidP="0066567E">
    <w:pPr>
      <w:pStyle w:val="Header"/>
      <w:tabs>
        <w:tab w:val="left" w:pos="1980"/>
        <w:tab w:val="center" w:pos="4500"/>
        <w:tab w:val="left" w:pos="6750"/>
        <w:tab w:val="right" w:pos="9000"/>
      </w:tabs>
      <w:spacing w:after="240"/>
      <w:rPr>
        <w:b/>
        <w:sz w:val="38"/>
      </w:rPr>
    </w:pPr>
    <w:r>
      <w:rPr>
        <w:b/>
        <w:sz w:val="38"/>
      </w:rPr>
      <w:tab/>
    </w:r>
    <w:r>
      <w:rPr>
        <w:b/>
        <w:sz w:val="38"/>
      </w:rPr>
      <w:tab/>
    </w:r>
    <w:r w:rsidR="00B71BC7">
      <w:rPr>
        <w:b/>
        <w:sz w:val="38"/>
      </w:rPr>
      <w:t>Memorandum</w:t>
    </w:r>
    <w:r>
      <w:rPr>
        <w:b/>
        <w:sz w:val="38"/>
      </w:rPr>
      <w:tab/>
    </w:r>
    <w:r>
      <w:rPr>
        <w:b/>
        <w:sz w:val="38"/>
      </w:rPr>
      <w:tab/>
    </w:r>
    <w:r>
      <w:rPr>
        <w:b/>
        <w:sz w:val="38"/>
      </w:rPr>
      <w:tab/>
    </w:r>
  </w:p>
  <w:p w14:paraId="35E37D27" w14:textId="73452233" w:rsidR="00D3354E" w:rsidRPr="00D3354E" w:rsidRDefault="00D3354E" w:rsidP="00D33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F2EDE"/>
    <w:multiLevelType w:val="hybridMultilevel"/>
    <w:tmpl w:val="9BDE4110"/>
    <w:lvl w:ilvl="0" w:tplc="90F6CB8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45C13"/>
    <w:multiLevelType w:val="hybridMultilevel"/>
    <w:tmpl w:val="FFB43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69E"/>
    <w:rsid w:val="00044036"/>
    <w:rsid w:val="00056F29"/>
    <w:rsid w:val="00093A0A"/>
    <w:rsid w:val="000D4906"/>
    <w:rsid w:val="000F11CE"/>
    <w:rsid w:val="00147045"/>
    <w:rsid w:val="00170BB2"/>
    <w:rsid w:val="001A4F04"/>
    <w:rsid w:val="001C558A"/>
    <w:rsid w:val="001D3913"/>
    <w:rsid w:val="001E69AC"/>
    <w:rsid w:val="001F69FA"/>
    <w:rsid w:val="0022283E"/>
    <w:rsid w:val="00270B3D"/>
    <w:rsid w:val="00270EC6"/>
    <w:rsid w:val="00281EE0"/>
    <w:rsid w:val="002A5919"/>
    <w:rsid w:val="002B2A3F"/>
    <w:rsid w:val="002C2771"/>
    <w:rsid w:val="002D73E3"/>
    <w:rsid w:val="002F44F8"/>
    <w:rsid w:val="00313B39"/>
    <w:rsid w:val="003733D6"/>
    <w:rsid w:val="003B66E8"/>
    <w:rsid w:val="003E5B27"/>
    <w:rsid w:val="003F5FC8"/>
    <w:rsid w:val="004117D9"/>
    <w:rsid w:val="0042390B"/>
    <w:rsid w:val="0042569E"/>
    <w:rsid w:val="004651FC"/>
    <w:rsid w:val="0049664C"/>
    <w:rsid w:val="004B0489"/>
    <w:rsid w:val="004B4E08"/>
    <w:rsid w:val="004C45BB"/>
    <w:rsid w:val="004F4207"/>
    <w:rsid w:val="0052372E"/>
    <w:rsid w:val="005402B8"/>
    <w:rsid w:val="005679FA"/>
    <w:rsid w:val="00582573"/>
    <w:rsid w:val="00584304"/>
    <w:rsid w:val="0059211B"/>
    <w:rsid w:val="00597B26"/>
    <w:rsid w:val="005A080A"/>
    <w:rsid w:val="005B13A3"/>
    <w:rsid w:val="005C382D"/>
    <w:rsid w:val="005C5ADB"/>
    <w:rsid w:val="005E459E"/>
    <w:rsid w:val="005F0224"/>
    <w:rsid w:val="005F153A"/>
    <w:rsid w:val="005F5ABB"/>
    <w:rsid w:val="005F6786"/>
    <w:rsid w:val="006161D5"/>
    <w:rsid w:val="00657ACB"/>
    <w:rsid w:val="0066040F"/>
    <w:rsid w:val="0066567E"/>
    <w:rsid w:val="00711283"/>
    <w:rsid w:val="007219D5"/>
    <w:rsid w:val="007307C5"/>
    <w:rsid w:val="00732686"/>
    <w:rsid w:val="0074450F"/>
    <w:rsid w:val="00761EE2"/>
    <w:rsid w:val="007E4AAD"/>
    <w:rsid w:val="007E7A7A"/>
    <w:rsid w:val="008259B3"/>
    <w:rsid w:val="00863CDD"/>
    <w:rsid w:val="008776A7"/>
    <w:rsid w:val="0088133C"/>
    <w:rsid w:val="00885650"/>
    <w:rsid w:val="008C4D7D"/>
    <w:rsid w:val="008E3872"/>
    <w:rsid w:val="00947F9E"/>
    <w:rsid w:val="00967F9B"/>
    <w:rsid w:val="0099607F"/>
    <w:rsid w:val="009A7065"/>
    <w:rsid w:val="009C61DC"/>
    <w:rsid w:val="009D17E4"/>
    <w:rsid w:val="00AB16C0"/>
    <w:rsid w:val="00AD07B1"/>
    <w:rsid w:val="00AF2E32"/>
    <w:rsid w:val="00B71BC7"/>
    <w:rsid w:val="00BA28CE"/>
    <w:rsid w:val="00BD1586"/>
    <w:rsid w:val="00BD1D22"/>
    <w:rsid w:val="00C4347E"/>
    <w:rsid w:val="00C90D29"/>
    <w:rsid w:val="00CB1E7E"/>
    <w:rsid w:val="00D126BB"/>
    <w:rsid w:val="00D3354E"/>
    <w:rsid w:val="00D41F0C"/>
    <w:rsid w:val="00D70E7D"/>
    <w:rsid w:val="00D80DE4"/>
    <w:rsid w:val="00E16A40"/>
    <w:rsid w:val="00E45771"/>
    <w:rsid w:val="00E642CB"/>
    <w:rsid w:val="00E64583"/>
    <w:rsid w:val="00E8394C"/>
    <w:rsid w:val="00EA2525"/>
    <w:rsid w:val="00EB3B94"/>
    <w:rsid w:val="00EE7A6B"/>
    <w:rsid w:val="00EF0501"/>
    <w:rsid w:val="00F023E7"/>
    <w:rsid w:val="00F54886"/>
    <w:rsid w:val="00FA7DAD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3EDAB5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9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5F0010E6F30440A93AC11C5EB74A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3EBD4-F7C7-4C9A-808A-AE24C5F0229C}"/>
      </w:docPartPr>
      <w:docPartBody>
        <w:p w:rsidR="007B00FF" w:rsidRDefault="0046111A" w:rsidP="0046111A">
          <w:pPr>
            <w:pStyle w:val="E5F0010E6F30440A93AC11C5EB74A37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988FF1E49674D89A66AB2617D958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7484A-BD7D-427A-991D-D53D527AF510}"/>
      </w:docPartPr>
      <w:docPartBody>
        <w:p w:rsidR="007B00FF" w:rsidRDefault="0046111A" w:rsidP="0046111A">
          <w:pPr>
            <w:pStyle w:val="A988FF1E49674D89A66AB2617D958B2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66EF594FE13E463F8C71B188AD0C6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42EB5-3CF8-4A1E-886E-65D3A6053E44}"/>
      </w:docPartPr>
      <w:docPartBody>
        <w:p w:rsidR="007B00FF" w:rsidRDefault="0046111A" w:rsidP="0046111A">
          <w:pPr>
            <w:pStyle w:val="66EF594FE13E463F8C71B188AD0C6159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1A"/>
    <w:rsid w:val="00226B0E"/>
    <w:rsid w:val="0046111A"/>
    <w:rsid w:val="007B00FF"/>
    <w:rsid w:val="008C7817"/>
    <w:rsid w:val="00996156"/>
    <w:rsid w:val="00C3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7734"/>
  </w:style>
  <w:style w:type="paragraph" w:customStyle="1" w:styleId="E5F0010E6F30440A93AC11C5EB74A373">
    <w:name w:val="E5F0010E6F30440A93AC11C5EB74A373"/>
    <w:rsid w:val="0046111A"/>
  </w:style>
  <w:style w:type="paragraph" w:customStyle="1" w:styleId="FA17B91643C04BB1834C3C666D00FC64">
    <w:name w:val="FA17B91643C04BB1834C3C666D00FC64"/>
    <w:rsid w:val="0046111A"/>
  </w:style>
  <w:style w:type="paragraph" w:customStyle="1" w:styleId="865DF89E614A44258E17E71485D6EA9E">
    <w:name w:val="865DF89E614A44258E17E71485D6EA9E"/>
    <w:rsid w:val="0046111A"/>
  </w:style>
  <w:style w:type="paragraph" w:customStyle="1" w:styleId="2D0CB8957FF4405F8B88DB65589E1722">
    <w:name w:val="2D0CB8957FF4405F8B88DB65589E1722"/>
    <w:rsid w:val="0046111A"/>
  </w:style>
  <w:style w:type="paragraph" w:customStyle="1" w:styleId="C6B32A6D5E0549AC8D21BF023076EE9E">
    <w:name w:val="C6B32A6D5E0549AC8D21BF023076EE9E"/>
    <w:rsid w:val="0046111A"/>
  </w:style>
  <w:style w:type="paragraph" w:customStyle="1" w:styleId="A8E64D9A909B4DA2B236F67008AF305D">
    <w:name w:val="A8E64D9A909B4DA2B236F67008AF305D"/>
    <w:rsid w:val="0046111A"/>
  </w:style>
  <w:style w:type="paragraph" w:customStyle="1" w:styleId="A988FF1E49674D89A66AB2617D958B22">
    <w:name w:val="A988FF1E49674D89A66AB2617D958B22"/>
    <w:rsid w:val="0046111A"/>
  </w:style>
  <w:style w:type="paragraph" w:customStyle="1" w:styleId="66EF594FE13E463F8C71B188AD0C6159">
    <w:name w:val="66EF594FE13E463F8C71B188AD0C6159"/>
    <w:rsid w:val="0046111A"/>
  </w:style>
  <w:style w:type="paragraph" w:customStyle="1" w:styleId="98879500147E473487F69AC924B76C78">
    <w:name w:val="98879500147E473487F69AC924B76C78"/>
    <w:rsid w:val="0046111A"/>
  </w:style>
  <w:style w:type="paragraph" w:customStyle="1" w:styleId="027B7FF4C7AE4BE7876C107033AB1D47">
    <w:name w:val="027B7FF4C7AE4BE7876C107033AB1D47"/>
    <w:rsid w:val="0046111A"/>
  </w:style>
  <w:style w:type="paragraph" w:customStyle="1" w:styleId="193319E904194F65885339A1695AA0D3">
    <w:name w:val="193319E904194F65885339A1695AA0D3"/>
    <w:rsid w:val="007B00FF"/>
  </w:style>
  <w:style w:type="paragraph" w:customStyle="1" w:styleId="9CA3114A70004853B8D6C34BB68BD140">
    <w:name w:val="9CA3114A70004853B8D6C34BB68BD140"/>
    <w:rsid w:val="00C377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2400F-1DA2-4ED5-B481-0E955435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2020-08-17T14:28:00Z</dcterms:created>
  <dcterms:modified xsi:type="dcterms:W3CDTF">2020-08-17T14:28:00Z</dcterms:modified>
</cp:coreProperties>
</file>